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Cambria Math" w:cs="Cambria Math" w:eastAsia="Cambria Math" w:hAnsi="Cambria Math"/>
          <w:b w:val="1"/>
          <w:bCs w:val="1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sz w:val="36"/>
          <w:szCs w:val="36"/>
          <w:rtl w:val="0"/>
        </w:rPr>
        <w:t xml:space="preserve">Frances Willoughby </w:t>
      </w:r>
      <w:r w:rsidDel="00000000" w:rsidR="00000000" w:rsidRPr="00000000">
        <w:rPr>
          <w:rFonts w:ascii="Cambria Math" w:cs="Cambria Math" w:eastAsia="Cambria Math" w:hAnsi="Cambria Math"/>
          <w:b w:val="1"/>
          <w:bCs w:val="1"/>
          <w:sz w:val="20"/>
          <w:szCs w:val="20"/>
          <w:rtl w:val="0"/>
        </w:rPr>
        <w:br w:type="textWrapping"/>
        <w:t xml:space="preserve"> </w:t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7" w:right="0" w:hanging="2127"/>
        <w:jc w:val="left"/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7" w:right="0" w:hanging="2127"/>
        <w:jc w:val="left"/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New Platform Art </w:t>
        <w:tab/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Professional Development Programme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Arts University Bournemouth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BA (hons) Fine Art (1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superscript"/>
          <w:rtl w:val="0"/>
        </w:rPr>
        <w:t xml:space="preserve">st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Class)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Work Placements and Internships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2021– 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2022    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              PAPER Arts, Bristol, UK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. (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Board of Directors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2018 – 2020                      Ginkgo Projects, Bristol, UK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. (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Assistant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)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 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Awards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  <w:br w:type="textWrapping"/>
      </w:r>
    </w:p>
    <w:p w:rsidR="00000000" w:rsidDel="00000000" w:rsidP="00000000" w:rsidRDefault="00000000" w:rsidRPr="00000000" w14:paraId="0000000E">
      <w:pPr>
        <w:tabs>
          <w:tab w:val="left" w:leader="none" w:pos="1843"/>
        </w:tabs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2026</w:t>
        <w:tab/>
        <w:t xml:space="preserve">    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Francis W Reckitt Arts Trust,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 Residency Funding.</w:t>
      </w:r>
    </w:p>
    <w:p w:rsidR="00000000" w:rsidDel="00000000" w:rsidP="00000000" w:rsidRDefault="00000000" w:rsidRPr="00000000" w14:paraId="0000000F">
      <w:pPr>
        <w:tabs>
          <w:tab w:val="left" w:leader="none" w:pos="1843"/>
        </w:tabs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843"/>
        </w:tabs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2024                                    Macfarlanes Art Prize (nominated).</w:t>
      </w:r>
    </w:p>
    <w:p w:rsidR="00000000" w:rsidDel="00000000" w:rsidP="00000000" w:rsidRDefault="00000000" w:rsidRPr="00000000" w14:paraId="00000011">
      <w:pPr>
        <w:tabs>
          <w:tab w:val="left" w:leader="none" w:pos="1843"/>
        </w:tabs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Artist Bursary, Artist Network (a-n)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1843"/>
        </w:tabs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2023                              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Research and Development Bursary, West of England Visual Art Alliance.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1843"/>
        </w:tabs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2021                              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Developing Your Creative Practice, 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Arts Council England.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Eaton Trust,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Artist Bursary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Gane Trust,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Artist Bursary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</w:t>
        <w:tab/>
        <w:t xml:space="preserve">    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Francis W Reckitt Arts Trust,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Residency Funding.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i w:val="1"/>
          <w:iCs w:val="1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Solo Exhibitions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  <w:br w:type="textWrapping"/>
        <w:t xml:space="preserve"> </w:t>
        <w:br w:type="textWrapping"/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2023                                  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 Telling Tales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Phoenix Gallery, Athens, Greece.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2023                              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Dream House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Centrespace Gallery, Bristol, UK.</w:t>
        <w:tab/>
        <w:tab/>
        <w:t xml:space="preserve">      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2022                              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The Sky Which Is Beyond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CURIO, Bristol, UK.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Lost and Found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TOD Gallery, Kent, UK.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2019                                   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When Things Fall Apart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Helmut Gallery, Leipzig, Germany. 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Artist Residencies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  <w:br w:type="textWrapping"/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2026</w:t>
        <w:tab/>
        <w:tab/>
        <w:tab/>
        <w:t xml:space="preserve">Hawkwood College, Stroud, UK.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Phoenix Gallery, Athens, Greece.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2021</w:t>
        <w:tab/>
        <w:tab/>
        <w:tab/>
        <w:t xml:space="preserve">Hawkwood College, Stroud, UK.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Co-, Studio Based Creative Development Project, St Anne’s House, Bristol, UK.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43"/>
        </w:tabs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2019</w:t>
        <w:tab/>
        <w:tab/>
        <w:t xml:space="preserve">Helmut Gallery, Leipzig, Germany.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Group Exhibitions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2026</w:t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173rd Annual Open Exhibition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RWA, Bristol, UK.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KINETIC, MAKE Southwest, Devon, UK.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2025</w:t>
        <w:tab/>
        <w:t xml:space="preserve"> </w:t>
        <w:tab/>
        <w:tab/>
        <w:t xml:space="preserve">Visions in the Nunnery, Bow Arts Trust, London, UK.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2024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Season 4: A Real Woman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The Gallery, (2,000) various locations , UK.</w:t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GIRLS+GUTS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Bath Arts Fringe Festival, 44AD Artspace, Bath, UK.</w:t>
      </w:r>
    </w:p>
    <w:p w:rsidR="00000000" w:rsidDel="00000000" w:rsidP="00000000" w:rsidRDefault="00000000" w:rsidRPr="00000000" w14:paraId="0000003D">
      <w:pPr>
        <w:spacing w:after="0" w:line="240" w:lineRule="auto"/>
        <w:ind w:left="1440" w:firstLine="720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Macfarlanes Art Prize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Macfarlanes, London , UK.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ab/>
        <w:tab/>
        <w:tab/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Cambria Math" w:cs="Cambria Math" w:eastAsia="Cambria Math" w:hAnsi="Cambria Math"/>
          <w:sz w:val="20"/>
          <w:szCs w:val="20"/>
          <w:highlight w:val="white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2023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highlight w:val="white"/>
          <w:rtl w:val="0"/>
        </w:rPr>
        <w:t xml:space="preserve">Glasgow International Photo Competition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, Sogo Arts Gallery, Glasgow, UK.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Cambria Math" w:cs="Cambria Math" w:eastAsia="Cambria Math" w:hAnsi="Cambria Math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2022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Glitch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44AD Artspace, Bath, UK.</w:t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2021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Absurd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Fubar Collective, The Crypt, London, UK.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Distanced Domestic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Co-Curation, London, UK.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Threshold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D Contemporary, London, UK.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Playful Turn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Espacio Gallery, London, UK.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2020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Why?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Cultivate, Online Exhibition.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REALLY//REAL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Fringe Arts Bath, Bath, UK.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2019</w:t>
        <w:tab/>
        <w:tab/>
        <w:t xml:space="preserve"> </w:t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CurAte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Les Fetes Galantes, London, UK.</w:t>
        <w:tab/>
      </w:r>
    </w:p>
    <w:p w:rsidR="00000000" w:rsidDel="00000000" w:rsidP="00000000" w:rsidRDefault="00000000" w:rsidRPr="00000000" w14:paraId="0000004C">
      <w:pPr>
        <w:spacing w:after="0" w:lineRule="auto"/>
        <w:ind w:left="1440" w:firstLine="720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167 Annual Open Exhibition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, RWA, Bristol, UK.</w:t>
      </w:r>
    </w:p>
    <w:p w:rsidR="00000000" w:rsidDel="00000000" w:rsidP="00000000" w:rsidRDefault="00000000" w:rsidRPr="00000000" w14:paraId="0000004D">
      <w:pPr>
        <w:spacing w:after="0" w:lineRule="auto"/>
        <w:ind w:left="1440" w:firstLine="720"/>
        <w:rPr>
          <w:rFonts w:ascii="Cambria Math" w:cs="Cambria Math" w:eastAsia="Cambria Math" w:hAnsi="Cambria Math"/>
          <w:sz w:val="18"/>
          <w:szCs w:val="18"/>
        </w:rPr>
      </w:pP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rtl w:val="0"/>
        </w:rPr>
        <w:t xml:space="preserve">The Contraband Collection: Bristol Edition, 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The Latch, Bristol, UK</w:t>
      </w:r>
      <w:r w:rsidDel="00000000" w:rsidR="00000000" w:rsidRPr="00000000">
        <w:rPr>
          <w:rFonts w:ascii="Cambria Math" w:cs="Cambria Math" w:eastAsia="Cambria Math" w:hAnsi="Cambria Math"/>
          <w:sz w:val="18"/>
          <w:szCs w:val="18"/>
          <w:rtl w:val="0"/>
        </w:rPr>
        <w:t xml:space="preserve">.</w:t>
        <w:tab/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</w:t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 Meets Play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Thought Foundation, Gateshead, UK.</w:t>
        <w:tab/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Eye of the Lens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Unit 6 Studio &amp; Gallery, North Yorkshire, UK.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36 Exposures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Fringe Arts Bath, Bath, UK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2018                                        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5ft Tall Capsule Vending Machine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VANDEL/. UK. 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Chapter 1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The Old Biscuit Factory, London, UK.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FBA Futures 2018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 The Mall Galleries, 17 Carlton House Terrace, London.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2017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Free Range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 London, UK. 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2016</w:t>
        <w:tab/>
        <w:tab/>
        <w:tab/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Unbound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Espacio Gallery, London, UK.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Glenside Hospital Museum, Bristol, UK. 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Dada Lives!, The University of Cincinnati’s Blue Ash Art  Gallery, Cincinnati, Ohio, United States.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Cambria Math" w:cs="Cambria Math" w:eastAsia="Cambria Math" w:hAnsi="Cambria Math"/>
          <w:b w:val="1"/>
          <w:bCs w:val="1"/>
          <w:sz w:val="20"/>
          <w:szCs w:val="20"/>
          <w:highlight w:val="whit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SÉANCE : A Family Collection Revisited, Russell Cotes Museum and  Gallery, Dorset, UK.                 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 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Publications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5E">
      <w:pPr>
        <w:spacing w:after="0" w:line="240" w:lineRule="auto"/>
        <w:ind w:left="2160" w:firstLine="0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ind w:left="2160" w:firstLine="0"/>
        <w:rPr>
          <w:rFonts w:ascii="Cambria Math" w:cs="Cambria Math" w:eastAsia="Cambria Math" w:hAnsi="Cambria Math"/>
          <w:sz w:val="20"/>
          <w:szCs w:val="20"/>
          <w:highlight w:val="white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Willoughby. F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, Artist,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highlight w:val="white"/>
          <w:rtl w:val="0"/>
        </w:rPr>
        <w:t xml:space="preserve">Presence: Performance and the Self Portrait, Aldobranti Fosco-Fornio (2023), September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60">
      <w:pPr>
        <w:spacing w:after="0" w:line="240" w:lineRule="auto"/>
        <w:ind w:left="2160" w:firstLine="0"/>
        <w:rPr>
          <w:rFonts w:ascii="Cambria Math" w:cs="Cambria Math" w:eastAsia="Cambria Math" w:hAnsi="Cambria Math"/>
          <w:sz w:val="20"/>
          <w:szCs w:val="20"/>
          <w:highlight w:val="white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Willoughby. F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, Artist,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highlight w:val="white"/>
          <w:rtl w:val="0"/>
        </w:rPr>
        <w:t xml:space="preserve">soft core, Rebecca Orr, (2022), December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61">
      <w:pPr>
        <w:spacing w:after="0" w:line="240" w:lineRule="auto"/>
        <w:ind w:left="2160" w:firstLine="0"/>
        <w:rPr>
          <w:rFonts w:ascii="Cambria Math" w:cs="Cambria Math" w:eastAsia="Cambria Math" w:hAnsi="Cambria Math"/>
          <w:sz w:val="20"/>
          <w:szCs w:val="20"/>
          <w:highlight w:val="white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Willoughby. F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, Artist, </w:t>
      </w:r>
      <w:r w:rsidDel="00000000" w:rsidR="00000000" w:rsidRPr="00000000">
        <w:rPr>
          <w:rFonts w:ascii="Cambria Math" w:cs="Cambria Math" w:eastAsia="Cambria Math" w:hAnsi="Cambria Math"/>
          <w:i w:val="1"/>
          <w:iCs w:val="1"/>
          <w:sz w:val="20"/>
          <w:szCs w:val="20"/>
          <w:highlight w:val="white"/>
          <w:rtl w:val="0"/>
        </w:rPr>
        <w:t xml:space="preserve">Artful Memories: How to create unique art with old photographs, Jane Chipp and Jack Ravi, (2021), December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62">
      <w:pPr>
        <w:spacing w:after="0" w:line="240" w:lineRule="auto"/>
        <w:ind w:left="2160" w:firstLine="0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Willoughby. F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, Artist (2021), 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rtl w:val="0"/>
        </w:rPr>
        <w:t xml:space="preserve">Forget Me Not Press #1 (October), London, </w:t>
      </w:r>
      <w:r w:rsidDel="00000000" w:rsidR="00000000" w:rsidRPr="00000000">
        <w:rPr>
          <w:rFonts w:ascii="Cambria Math" w:cs="Cambria Math" w:eastAsia="Cambria Math" w:hAnsi="Cambria Math"/>
          <w:sz w:val="20"/>
          <w:szCs w:val="20"/>
          <w:highlight w:val="white"/>
          <w:rtl w:val="0"/>
        </w:rPr>
        <w:t xml:space="preserve">UK.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Willoughby, F, Artist (2021),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Superpresent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(June). Texas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USA.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720"/>
        <w:jc w:val="left"/>
        <w:rPr>
          <w:rFonts w:ascii="Cambria Math" w:cs="Cambria Math" w:eastAsia="Cambria Math" w:hAnsi="Cambria Math"/>
          <w:sz w:val="20"/>
          <w:szCs w:val="20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Willoughby, F, Artist (2021),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The Working Artist: V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(May).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Willoughby, F, Artist (2020),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Penny Thoughts #39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(November).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Willoughby, F, Artist (2020),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Average Art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(February), London.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Willoughby, F, Artist (2019),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Art Reveal Magazine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(December), London.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hanging="720"/>
        <w:jc w:val="left"/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Willoughby, F, Artist (2017), 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Wotisart? #9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highlight w:val="white"/>
          <w:u w:val="none"/>
          <w:vertAlign w:val="baseline"/>
          <w:rtl w:val="0"/>
        </w:rPr>
        <w:t xml:space="preserve"> (December), London.</w:t>
      </w:r>
      <w:r w:rsidDel="00000000" w:rsidR="00000000" w:rsidRPr="00000000">
        <w:rPr>
          <w:rFonts w:ascii="Cambria Math" w:cs="Cambria Math" w:eastAsia="Cambria Math" w:hAnsi="Cambria Mat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 Math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uGwCKmroBxhRvwjux/by3sqZhg==">CgMxLjA4AHIhMTVpSTZVelI1cV9QbU5vM0RleThLd1ZEUVZOakdYbkhh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